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314E0" w:rsidRDefault="00B314E0" w:rsidP="00E8127F">
      <w:pPr>
        <w:jc w:val="right"/>
        <w:rPr>
          <w:sz w:val="32"/>
          <w:szCs w:val="32"/>
        </w:rPr>
      </w:pPr>
      <w:r>
        <w:tab/>
      </w:r>
      <w:r w:rsidR="00E8127F">
        <w:rPr>
          <w:sz w:val="32"/>
          <w:szCs w:val="32"/>
        </w:rPr>
        <w:tab/>
      </w:r>
      <w:r w:rsidR="00E8127F">
        <w:rPr>
          <w:sz w:val="32"/>
          <w:szCs w:val="32"/>
        </w:rPr>
        <w:tab/>
      </w:r>
      <w:r w:rsidR="00E8127F">
        <w:rPr>
          <w:sz w:val="32"/>
          <w:szCs w:val="32"/>
        </w:rPr>
        <w:tab/>
      </w:r>
      <w:r w:rsidR="00E8127F">
        <w:rPr>
          <w:sz w:val="32"/>
          <w:szCs w:val="32"/>
        </w:rPr>
        <w:tab/>
      </w:r>
      <w:r w:rsidR="00E8127F">
        <w:rPr>
          <w:sz w:val="32"/>
          <w:szCs w:val="32"/>
        </w:rPr>
        <w:tab/>
      </w:r>
      <w:r w:rsidR="00E8127F">
        <w:rPr>
          <w:sz w:val="32"/>
          <w:szCs w:val="32"/>
        </w:rPr>
        <w:tab/>
      </w:r>
      <w:r w:rsidR="00E8127F">
        <w:rPr>
          <w:sz w:val="32"/>
          <w:szCs w:val="32"/>
        </w:rPr>
        <w:tab/>
      </w:r>
      <w:r w:rsidR="00E8127F">
        <w:rPr>
          <w:sz w:val="32"/>
          <w:szCs w:val="32"/>
        </w:rPr>
        <w:tab/>
      </w:r>
      <w:r w:rsidR="0062290E">
        <w:rPr>
          <w:sz w:val="32"/>
          <w:szCs w:val="32"/>
        </w:rPr>
        <w:t xml:space="preserve"> Juin 20</w:t>
      </w:r>
      <w:r w:rsidR="000E3118">
        <w:rPr>
          <w:sz w:val="32"/>
          <w:szCs w:val="32"/>
        </w:rPr>
        <w:t>20</w:t>
      </w:r>
    </w:p>
    <w:p w:rsidR="00B314E0" w:rsidRDefault="00B314E0">
      <w:pPr>
        <w:rPr>
          <w:sz w:val="32"/>
          <w:szCs w:val="32"/>
        </w:rPr>
      </w:pPr>
      <w:r>
        <w:rPr>
          <w:sz w:val="32"/>
          <w:szCs w:val="32"/>
        </w:rPr>
        <w:tab/>
        <w:t>Chers parents,</w:t>
      </w:r>
    </w:p>
    <w:p w:rsidR="00B314E0" w:rsidRDefault="00B314E0">
      <w:pPr>
        <w:rPr>
          <w:sz w:val="32"/>
          <w:szCs w:val="32"/>
        </w:rPr>
      </w:pPr>
    </w:p>
    <w:p w:rsidR="00B314E0" w:rsidRDefault="00B314E0">
      <w:pPr>
        <w:rPr>
          <w:sz w:val="32"/>
          <w:szCs w:val="32"/>
        </w:rPr>
      </w:pPr>
      <w:r>
        <w:rPr>
          <w:sz w:val="32"/>
          <w:szCs w:val="32"/>
        </w:rPr>
        <w:tab/>
      </w:r>
      <w:r w:rsidR="0062290E">
        <w:rPr>
          <w:sz w:val="32"/>
          <w:szCs w:val="32"/>
        </w:rPr>
        <w:t>Pour bien commencer l’année scolaire</w:t>
      </w:r>
      <w:r>
        <w:rPr>
          <w:sz w:val="32"/>
          <w:szCs w:val="32"/>
        </w:rPr>
        <w:t>, vous trouverez ci-après la liste du matériel attendu pour le</w:t>
      </w:r>
      <w:r w:rsidR="000E3118">
        <w:rPr>
          <w:sz w:val="32"/>
          <w:szCs w:val="32"/>
        </w:rPr>
        <w:t xml:space="preserve"> mois de </w:t>
      </w:r>
      <w:r>
        <w:rPr>
          <w:sz w:val="32"/>
          <w:szCs w:val="32"/>
        </w:rPr>
        <w:t>septembre.</w:t>
      </w:r>
    </w:p>
    <w:p w:rsidR="00B314E0" w:rsidRDefault="00B314E0">
      <w:pPr>
        <w:rPr>
          <w:sz w:val="32"/>
          <w:szCs w:val="32"/>
        </w:rPr>
      </w:pPr>
    </w:p>
    <w:p w:rsidR="00B314E0" w:rsidRDefault="00B314E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48"/>
        <w:gridCol w:w="5177"/>
        <w:gridCol w:w="3213"/>
      </w:tblGrid>
      <w:tr w:rsidR="00B314E0">
        <w:tc>
          <w:tcPr>
            <w:tcW w:w="12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314E0" w:rsidRPr="000E3118" w:rsidRDefault="00B314E0">
            <w:pPr>
              <w:pStyle w:val="Contenudetableau"/>
              <w:jc w:val="center"/>
              <w:rPr>
                <w:sz w:val="32"/>
                <w:szCs w:val="32"/>
              </w:rPr>
            </w:pPr>
            <w:r w:rsidRPr="000E3118">
              <w:rPr>
                <w:sz w:val="32"/>
                <w:szCs w:val="32"/>
              </w:rPr>
              <w:t>quantité</w:t>
            </w:r>
          </w:p>
        </w:tc>
        <w:tc>
          <w:tcPr>
            <w:tcW w:w="51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314E0" w:rsidRPr="000E3118" w:rsidRDefault="00B314E0">
            <w:pPr>
              <w:pStyle w:val="Contenudetableau"/>
              <w:jc w:val="center"/>
              <w:rPr>
                <w:sz w:val="32"/>
                <w:szCs w:val="32"/>
              </w:rPr>
            </w:pPr>
            <w:r w:rsidRPr="000E3118">
              <w:rPr>
                <w:sz w:val="32"/>
                <w:szCs w:val="32"/>
              </w:rPr>
              <w:t>désignation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314E0" w:rsidRPr="000E3118" w:rsidRDefault="00B314E0" w:rsidP="000E3118">
            <w:pPr>
              <w:pStyle w:val="Contenudetableau"/>
              <w:jc w:val="center"/>
              <w:rPr>
                <w:sz w:val="32"/>
                <w:szCs w:val="32"/>
              </w:rPr>
            </w:pPr>
            <w:r w:rsidRPr="000E3118">
              <w:rPr>
                <w:sz w:val="32"/>
                <w:szCs w:val="32"/>
              </w:rPr>
              <w:t>exemple</w:t>
            </w:r>
          </w:p>
        </w:tc>
      </w:tr>
      <w:tr w:rsidR="00B314E0">
        <w:tc>
          <w:tcPr>
            <w:tcW w:w="12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314E0" w:rsidRDefault="00E37B12">
            <w:pPr>
              <w:pStyle w:val="Contenudetableau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5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314E0" w:rsidRDefault="000B499D">
            <w:pPr>
              <w:pStyle w:val="Contenudetableau"/>
              <w:jc w:val="center"/>
            </w:pPr>
            <w:r>
              <w:rPr>
                <w:sz w:val="36"/>
                <w:szCs w:val="36"/>
              </w:rPr>
              <w:t>F</w:t>
            </w:r>
            <w:r w:rsidR="00B314E0">
              <w:rPr>
                <w:sz w:val="36"/>
                <w:szCs w:val="36"/>
              </w:rPr>
              <w:t>eutres</w:t>
            </w:r>
            <w:r>
              <w:rPr>
                <w:sz w:val="36"/>
                <w:szCs w:val="36"/>
              </w:rPr>
              <w:t xml:space="preserve"> </w:t>
            </w:r>
            <w:r w:rsidRPr="000B499D">
              <w:rPr>
                <w:b/>
                <w:sz w:val="36"/>
                <w:szCs w:val="36"/>
                <w:u w:val="single"/>
              </w:rPr>
              <w:t>noirs</w:t>
            </w:r>
            <w:r w:rsidR="00B314E0">
              <w:rPr>
                <w:sz w:val="36"/>
                <w:szCs w:val="36"/>
              </w:rPr>
              <w:t xml:space="preserve"> pour ardoise</w:t>
            </w:r>
            <w:r w:rsidRPr="000B499D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62290E">
              <w:rPr>
                <w:sz w:val="36"/>
                <w:szCs w:val="36"/>
              </w:rPr>
              <w:t>Velleda</w:t>
            </w:r>
            <w:proofErr w:type="spellEnd"/>
            <w:r w:rsidR="00B314E0">
              <w:rPr>
                <w:sz w:val="36"/>
                <w:szCs w:val="36"/>
              </w:rPr>
              <w:t>*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314E0" w:rsidRDefault="00E37B12">
            <w:pPr>
              <w:pStyle w:val="Contenudetableau"/>
            </w:pPr>
            <w:r>
              <w:rPr>
                <w:noProof/>
                <w:lang w:val="fr-BE" w:eastAsia="fr-BE" w:bidi="ar-SA"/>
              </w:rPr>
              <w:drawing>
                <wp:anchor distT="0" distB="0" distL="0" distR="0" simplePos="0" relativeHeight="251652096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46355</wp:posOffset>
                  </wp:positionV>
                  <wp:extent cx="1710055" cy="1162050"/>
                  <wp:effectExtent l="0" t="0" r="0" b="0"/>
                  <wp:wrapTopAndBottom/>
                  <wp:docPr id="15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162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14E0">
        <w:tc>
          <w:tcPr>
            <w:tcW w:w="12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314E0" w:rsidRDefault="00B314E0">
            <w:pPr>
              <w:pStyle w:val="Contenudetableau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5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314E0" w:rsidRDefault="00A507A4">
            <w:pPr>
              <w:pStyle w:val="Contenudetableau"/>
              <w:jc w:val="center"/>
            </w:pPr>
            <w:r>
              <w:rPr>
                <w:sz w:val="36"/>
                <w:szCs w:val="36"/>
              </w:rPr>
              <w:t>C</w:t>
            </w:r>
            <w:bookmarkStart w:id="0" w:name="_GoBack"/>
            <w:bookmarkEnd w:id="0"/>
            <w:r w:rsidR="00B314E0">
              <w:rPr>
                <w:sz w:val="36"/>
                <w:szCs w:val="36"/>
              </w:rPr>
              <w:t>rayons ordinaires</w:t>
            </w:r>
            <w:r w:rsidR="00FF2873">
              <w:rPr>
                <w:sz w:val="36"/>
                <w:szCs w:val="36"/>
              </w:rPr>
              <w:t xml:space="preserve"> en triangle pour le positionnement des doigts</w:t>
            </w:r>
            <w:r w:rsidR="00B314E0">
              <w:rPr>
                <w:sz w:val="36"/>
                <w:szCs w:val="36"/>
              </w:rPr>
              <w:t>*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314E0" w:rsidRDefault="00E37B12">
            <w:pPr>
              <w:pStyle w:val="Contenudetableau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958211" cy="1947918"/>
                  <wp:effectExtent l="317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pture d’écran 2020-06-19 à 09.59.0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09720" cy="205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E0">
        <w:tc>
          <w:tcPr>
            <w:tcW w:w="12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314E0" w:rsidRDefault="00B314E0">
            <w:pPr>
              <w:pStyle w:val="Contenudetableau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5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314E0" w:rsidRDefault="00A507A4">
            <w:pPr>
              <w:pStyle w:val="Contenudetableau"/>
              <w:jc w:val="center"/>
            </w:pPr>
            <w:r>
              <w:rPr>
                <w:sz w:val="36"/>
                <w:szCs w:val="36"/>
              </w:rPr>
              <w:t>T</w:t>
            </w:r>
            <w:r w:rsidR="00B314E0">
              <w:rPr>
                <w:sz w:val="36"/>
                <w:szCs w:val="36"/>
              </w:rPr>
              <w:t>aille crayon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314E0" w:rsidRDefault="000E3118">
            <w:pPr>
              <w:pStyle w:val="Contenudetableau"/>
            </w:pPr>
            <w:r>
              <w:rPr>
                <w:noProof/>
                <w:lang w:val="fr-BE" w:eastAsia="fr-BE"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1223010</wp:posOffset>
                      </wp:positionV>
                      <wp:extent cx="452674" cy="144855"/>
                      <wp:effectExtent l="0" t="0" r="17780" b="7620"/>
                      <wp:wrapNone/>
                      <wp:docPr id="25" name="Zone de text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2674" cy="144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E3118" w:rsidRDefault="000E311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5" o:spid="_x0000_s1026" type="#_x0000_t202" style="position:absolute;margin-left:29.7pt;margin-top:96.3pt;width:35.65pt;height:1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" fillcolor="white [3201]" strokeweight=".5pt">
                      <v:textbox>
                        <w:txbxContent>
                          <w:p w:rsidR="000E3118" w:rsidRDefault="000E3118"/>
                        </w:txbxContent>
                      </v:textbox>
                    </v:shape>
                  </w:pict>
                </mc:Fallback>
              </mc:AlternateContent>
            </w:r>
            <w:r w:rsidR="00E37B12">
              <w:t xml:space="preserve">          </w:t>
            </w:r>
            <w:r w:rsidR="00E37B12">
              <w:rPr>
                <w:noProof/>
                <w:lang w:val="fr-BE" w:eastAsia="fr-BE" w:bidi="ar-SA"/>
              </w:rPr>
              <w:drawing>
                <wp:inline distT="0" distB="0" distL="0" distR="0">
                  <wp:extent cx="1052694" cy="2109457"/>
                  <wp:effectExtent l="0" t="0" r="190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e d’écran 2020-06-19 à 10.00.5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74" cy="213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E0">
        <w:tc>
          <w:tcPr>
            <w:tcW w:w="12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314E0" w:rsidRDefault="00B314E0">
            <w:pPr>
              <w:pStyle w:val="Contenudetableau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5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314E0" w:rsidRDefault="00A507A4">
            <w:pPr>
              <w:pStyle w:val="Contenudetableau"/>
              <w:jc w:val="center"/>
            </w:pPr>
            <w:r>
              <w:rPr>
                <w:sz w:val="36"/>
                <w:szCs w:val="36"/>
              </w:rPr>
              <w:t>T</w:t>
            </w:r>
            <w:r w:rsidR="00B314E0">
              <w:rPr>
                <w:sz w:val="36"/>
                <w:szCs w:val="36"/>
              </w:rPr>
              <w:t>ubes de colle*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314E0" w:rsidRDefault="000E3118">
            <w:pPr>
              <w:pStyle w:val="Contenudetableau"/>
            </w:pPr>
            <w:r>
              <w:rPr>
                <w:noProof/>
                <w:lang w:val="fr-BE" w:eastAsia="fr-BE"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830586</wp:posOffset>
                      </wp:positionH>
                      <wp:positionV relativeFrom="paragraph">
                        <wp:posOffset>384653</wp:posOffset>
                      </wp:positionV>
                      <wp:extent cx="371746" cy="144855"/>
                      <wp:effectExtent l="0" t="0" r="9525" b="7620"/>
                      <wp:wrapNone/>
                      <wp:docPr id="26" name="Zone de text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746" cy="144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E3118" w:rsidRDefault="000E311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id="Zone de texte 26" o:spid="_x0000_s1027" type="#_x0000_t202" style="position:absolute;margin-left:65.4pt;margin-top:30.3pt;width:29.25pt;height:11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" fillcolor="white [3201]" strokeweight=".5pt">
                      <v:textbox>
                        <w:txbxContent>
                          <w:p w:rsidR="000E3118" w:rsidRDefault="000E3118"/>
                        </w:txbxContent>
                      </v:textbox>
                    </v:shape>
                  </w:pict>
                </mc:Fallback>
              </mc:AlternateContent>
            </w:r>
            <w:r w:rsidR="00E37B12">
              <w:rPr>
                <w:noProof/>
                <w:lang w:val="fr-BE" w:eastAsia="fr-BE" w:bidi="ar-SA"/>
              </w:rPr>
              <w:drawing>
                <wp:anchor distT="0" distB="0" distL="0" distR="0" simplePos="0" relativeHeight="251656192" behindDoc="0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3810</wp:posOffset>
                  </wp:positionV>
                  <wp:extent cx="1454785" cy="1701800"/>
                  <wp:effectExtent l="0" t="0" r="0" b="0"/>
                  <wp:wrapTopAndBottom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70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14E0">
        <w:tc>
          <w:tcPr>
            <w:tcW w:w="12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314E0" w:rsidRDefault="00B314E0">
            <w:pPr>
              <w:pStyle w:val="Contenudetableau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1</w:t>
            </w:r>
          </w:p>
        </w:tc>
        <w:tc>
          <w:tcPr>
            <w:tcW w:w="5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314E0" w:rsidRDefault="00A507A4">
            <w:pPr>
              <w:pStyle w:val="Contenudetableau"/>
              <w:jc w:val="center"/>
            </w:pPr>
            <w:r>
              <w:rPr>
                <w:sz w:val="36"/>
                <w:szCs w:val="36"/>
              </w:rPr>
              <w:t>P</w:t>
            </w:r>
            <w:r w:rsidR="00B314E0">
              <w:rPr>
                <w:sz w:val="36"/>
                <w:szCs w:val="36"/>
              </w:rPr>
              <w:t>ochette de crayons de couleur</w:t>
            </w:r>
            <w:r w:rsidR="00FF2873">
              <w:rPr>
                <w:sz w:val="36"/>
                <w:szCs w:val="36"/>
              </w:rPr>
              <w:t xml:space="preserve"> en triangle pour le positionnement des doigts </w:t>
            </w:r>
            <w:r w:rsidR="00B314E0">
              <w:rPr>
                <w:sz w:val="36"/>
                <w:szCs w:val="36"/>
              </w:rPr>
              <w:t>*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314E0" w:rsidRDefault="000E3118">
            <w:pPr>
              <w:pStyle w:val="Contenudetableau"/>
            </w:pPr>
            <w:r>
              <w:rPr>
                <w:noProof/>
                <w:lang w:val="fr-BE" w:eastAsia="fr-BE"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1338134</wp:posOffset>
                      </wp:positionH>
                      <wp:positionV relativeFrom="paragraph">
                        <wp:posOffset>446191</wp:posOffset>
                      </wp:positionV>
                      <wp:extent cx="141642" cy="506913"/>
                      <wp:effectExtent l="0" t="0" r="10795" b="13970"/>
                      <wp:wrapNone/>
                      <wp:docPr id="27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642" cy="5069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E3118" w:rsidRDefault="000E3118"/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id="Zone de texte 27" o:spid="_x0000_s1028" type="#_x0000_t202" style="position:absolute;margin-left:105.35pt;margin-top:35.15pt;width:11.15pt;height:3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" fillcolor="white [3201]" strokeweight=".5pt">
                      <v:textbox style="layout-flow:vertical-ideographic">
                        <w:txbxContent>
                          <w:p w:rsidR="000E3118" w:rsidRDefault="000E3118"/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</w:t>
            </w:r>
            <w:r w:rsidR="00E37B12">
              <w:rPr>
                <w:noProof/>
                <w:lang w:val="fr-BE" w:eastAsia="fr-BE" w:bidi="ar-SA"/>
              </w:rPr>
              <w:drawing>
                <wp:inline distT="0" distB="0" distL="0" distR="0">
                  <wp:extent cx="1353892" cy="1895361"/>
                  <wp:effectExtent l="0" t="0" r="508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pture d’écran 2020-06-19 à 10.02.45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328" cy="190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E0">
        <w:tc>
          <w:tcPr>
            <w:tcW w:w="12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314E0" w:rsidRDefault="00B314E0">
            <w:pPr>
              <w:pStyle w:val="Contenudetableau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51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314E0" w:rsidRDefault="00B314E0">
            <w:pPr>
              <w:pStyle w:val="Contenudetableau"/>
              <w:jc w:val="center"/>
            </w:pPr>
            <w:r>
              <w:rPr>
                <w:sz w:val="36"/>
                <w:szCs w:val="36"/>
              </w:rPr>
              <w:t>Pochette de feutre</w:t>
            </w:r>
            <w:r w:rsidR="00FF2873">
              <w:rPr>
                <w:sz w:val="36"/>
                <w:szCs w:val="36"/>
              </w:rPr>
              <w:t xml:space="preserve"> en triangle pour le positionnement des doigts </w:t>
            </w:r>
            <w:r>
              <w:rPr>
                <w:sz w:val="36"/>
                <w:szCs w:val="36"/>
              </w:rPr>
              <w:t>*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314E0" w:rsidRDefault="00E37B12">
            <w:pPr>
              <w:pStyle w:val="Contenudetableau"/>
            </w:pPr>
            <w:r>
              <w:t xml:space="preserve">        </w:t>
            </w: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294645" cy="1212869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apture d’écran 2020-06-19 à 10.05.12 copi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665" cy="12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3118" w:rsidRDefault="000E3118">
            <w:pPr>
              <w:pStyle w:val="Contenudetableau"/>
            </w:pPr>
          </w:p>
        </w:tc>
      </w:tr>
      <w:tr w:rsidR="00B314E0" w:rsidTr="0062290E">
        <w:tc>
          <w:tcPr>
            <w:tcW w:w="1248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314E0" w:rsidRDefault="00B314E0">
            <w:pPr>
              <w:pStyle w:val="Contenudetableau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5177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314E0" w:rsidRDefault="00A507A4">
            <w:pPr>
              <w:pStyle w:val="Contenudetableau"/>
              <w:jc w:val="center"/>
            </w:pPr>
            <w:r>
              <w:rPr>
                <w:sz w:val="36"/>
                <w:szCs w:val="36"/>
              </w:rPr>
              <w:t>B</w:t>
            </w:r>
            <w:r w:rsidR="00B314E0">
              <w:rPr>
                <w:sz w:val="36"/>
                <w:szCs w:val="36"/>
              </w:rPr>
              <w:t>oites de mouchoirs*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:rsidR="00B314E0" w:rsidRDefault="00E37B12">
            <w:pPr>
              <w:pStyle w:val="Contenudetableau"/>
            </w:pPr>
            <w:r>
              <w:rPr>
                <w:noProof/>
                <w:lang w:val="fr-BE" w:eastAsia="fr-BE" w:bidi="ar-SA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983615" cy="856615"/>
                  <wp:effectExtent l="0" t="0" r="0" b="0"/>
                  <wp:wrapTopAndBottom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856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290E" w:rsidTr="0062290E"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2290E" w:rsidRDefault="0062290E">
            <w:pPr>
              <w:pStyle w:val="Contenudetableau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5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2290E" w:rsidRDefault="0062290E">
            <w:pPr>
              <w:pStyle w:val="Contenudetableau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Tube à bulles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2290E" w:rsidRDefault="00E37B12">
            <w:pPr>
              <w:pStyle w:val="Contenudetableau"/>
            </w:pPr>
            <w:r>
              <w:t xml:space="preserve">          </w:t>
            </w: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959485" cy="959485"/>
                  <wp:effectExtent l="0" t="0" r="0" b="0"/>
                  <wp:docPr id="4" name="Image 1" descr="tube-bulle-savon-fil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ube-bulle-savon-fille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90E" w:rsidTr="0062290E"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2290E" w:rsidRDefault="0062290E">
            <w:pPr>
              <w:pStyle w:val="Contenudetableau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5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2290E" w:rsidRDefault="0062290E">
            <w:pPr>
              <w:pStyle w:val="Contenudetableau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Jeu de société</w:t>
            </w:r>
          </w:p>
          <w:p w:rsidR="000E3118" w:rsidRDefault="000E3118">
            <w:pPr>
              <w:pStyle w:val="Contenudetableau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Type jeu de carte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2290E" w:rsidRDefault="0062290E">
            <w:pPr>
              <w:pStyle w:val="Contenudetableau"/>
            </w:pPr>
          </w:p>
          <w:p w:rsidR="0062290E" w:rsidRDefault="0062290E">
            <w:pPr>
              <w:pStyle w:val="Contenudetableau"/>
            </w:pPr>
          </w:p>
          <w:p w:rsidR="0062290E" w:rsidRDefault="00E37B12">
            <w:pPr>
              <w:pStyle w:val="Contenudetableau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1970405" cy="113665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apture d’écran 2020-06-19 à 10.08.06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290E" w:rsidRDefault="0062290E">
            <w:pPr>
              <w:pStyle w:val="Contenudetableau"/>
            </w:pPr>
          </w:p>
          <w:p w:rsidR="0062290E" w:rsidRDefault="0062290E">
            <w:pPr>
              <w:pStyle w:val="Contenudetableau"/>
            </w:pPr>
          </w:p>
          <w:p w:rsidR="0062290E" w:rsidRDefault="0062290E">
            <w:pPr>
              <w:pStyle w:val="Contenudetableau"/>
            </w:pPr>
          </w:p>
        </w:tc>
      </w:tr>
    </w:tbl>
    <w:p w:rsidR="00B314E0" w:rsidRDefault="00B314E0"/>
    <w:p w:rsidR="00B314E0" w:rsidRDefault="00B314E0"/>
    <w:p w:rsidR="00B314E0" w:rsidRDefault="00B314E0">
      <w:r>
        <w:t>* une mise en commun sera faite et un réapprovisionnement sera demandé plus tard dans l'année</w:t>
      </w:r>
    </w:p>
    <w:p w:rsidR="00B314E0" w:rsidRDefault="00B314E0"/>
    <w:p w:rsidR="00B314E0" w:rsidRDefault="00B314E0" w:rsidP="000E3118">
      <w:pPr>
        <w:jc w:val="center"/>
        <w:rPr>
          <w:sz w:val="32"/>
          <w:szCs w:val="32"/>
        </w:rPr>
      </w:pPr>
      <w:r>
        <w:rPr>
          <w:sz w:val="32"/>
          <w:szCs w:val="32"/>
        </w:rPr>
        <w:t>Merci à vous</w:t>
      </w:r>
    </w:p>
    <w:p w:rsidR="00B314E0" w:rsidRDefault="00B314E0">
      <w:pPr>
        <w:rPr>
          <w:sz w:val="32"/>
          <w:szCs w:val="32"/>
        </w:rPr>
      </w:pPr>
    </w:p>
    <w:p w:rsidR="00B314E0" w:rsidRDefault="0062290E"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314E0">
        <w:rPr>
          <w:sz w:val="32"/>
          <w:szCs w:val="32"/>
        </w:rPr>
        <w:t>Anne Berger</w:t>
      </w:r>
      <w:r w:rsidR="000E3118">
        <w:rPr>
          <w:sz w:val="32"/>
          <w:szCs w:val="32"/>
        </w:rPr>
        <w:t xml:space="preserve"> &amp;</w:t>
      </w:r>
      <w:r w:rsidR="000E3118" w:rsidRPr="000E3118">
        <w:rPr>
          <w:sz w:val="32"/>
          <w:szCs w:val="32"/>
        </w:rPr>
        <w:t xml:space="preserve"> </w:t>
      </w:r>
      <w:r w:rsidR="000E3118">
        <w:rPr>
          <w:sz w:val="32"/>
          <w:szCs w:val="32"/>
        </w:rPr>
        <w:t>Ingrid Milants</w:t>
      </w:r>
    </w:p>
    <w:sectPr w:rsidR="00B314E0" w:rsidSect="0062290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567" w:right="567" w:bottom="567" w:left="56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121" w:rsidRDefault="001F7121" w:rsidP="00E37B12">
      <w:r>
        <w:separator/>
      </w:r>
    </w:p>
  </w:endnote>
  <w:endnote w:type="continuationSeparator" w:id="0">
    <w:p w:rsidR="001F7121" w:rsidRDefault="001F7121" w:rsidP="00E37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B12" w:rsidRDefault="00E37B1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B12" w:rsidRDefault="00E37B1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B12" w:rsidRDefault="00E37B1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121" w:rsidRDefault="001F7121" w:rsidP="00E37B12">
      <w:r>
        <w:separator/>
      </w:r>
    </w:p>
  </w:footnote>
  <w:footnote w:type="continuationSeparator" w:id="0">
    <w:p w:rsidR="001F7121" w:rsidRDefault="001F7121" w:rsidP="00E37B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B12" w:rsidRDefault="00E37B1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B12" w:rsidRDefault="00E37B1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B12" w:rsidRDefault="00E37B1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90E"/>
    <w:rsid w:val="000B499D"/>
    <w:rsid w:val="000E3118"/>
    <w:rsid w:val="001F7121"/>
    <w:rsid w:val="002B6EB0"/>
    <w:rsid w:val="00432746"/>
    <w:rsid w:val="005740CD"/>
    <w:rsid w:val="0062290E"/>
    <w:rsid w:val="00A507A4"/>
    <w:rsid w:val="00B314E0"/>
    <w:rsid w:val="00E1610F"/>
    <w:rsid w:val="00E37B12"/>
    <w:rsid w:val="00E8127F"/>
    <w:rsid w:val="00FF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15EAC60"/>
  <w15:chartTrackingRefBased/>
  <w15:docId w15:val="{7EC79970-D057-9045-AD69-ADE13A566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BE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fr-FR"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uces">
    <w:name w:val="Puces"/>
    <w:rPr>
      <w:rFonts w:ascii="OpenSymbol" w:eastAsia="OpenSymbol" w:hAnsi="OpenSymbol" w:cs="OpenSymbol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styleId="En-tte">
    <w:name w:val="header"/>
    <w:basedOn w:val="Normal"/>
    <w:link w:val="En-tteCar"/>
    <w:uiPriority w:val="99"/>
    <w:unhideWhenUsed/>
    <w:rsid w:val="00E37B12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E37B12"/>
    <w:rPr>
      <w:rFonts w:eastAsia="SimSun" w:cs="Mangal"/>
      <w:kern w:val="1"/>
      <w:sz w:val="24"/>
      <w:szCs w:val="21"/>
      <w:lang w:val="fr-FR" w:eastAsia="hi-IN" w:bidi="hi-IN"/>
    </w:rPr>
  </w:style>
  <w:style w:type="paragraph" w:styleId="Pieddepage">
    <w:name w:val="footer"/>
    <w:basedOn w:val="Normal"/>
    <w:link w:val="PieddepageCar"/>
    <w:uiPriority w:val="99"/>
    <w:unhideWhenUsed/>
    <w:rsid w:val="00E37B12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E37B12"/>
    <w:rPr>
      <w:rFonts w:eastAsia="SimSun" w:cs="Mangal"/>
      <w:kern w:val="1"/>
      <w:sz w:val="24"/>
      <w:szCs w:val="21"/>
      <w:lang w:val="fr-FR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118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</dc:creator>
  <cp:keywords/>
  <cp:lastModifiedBy>Ouahib Karima</cp:lastModifiedBy>
  <cp:revision>4</cp:revision>
  <cp:lastPrinted>1899-12-31T23:00:00Z</cp:lastPrinted>
  <dcterms:created xsi:type="dcterms:W3CDTF">2020-06-19T11:14:00Z</dcterms:created>
  <dcterms:modified xsi:type="dcterms:W3CDTF">2020-06-19T11:18:00Z</dcterms:modified>
</cp:coreProperties>
</file>